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E5" w:rsidRDefault="00D50FE5" w:rsidP="00D50FE5">
      <w:pPr>
        <w:pStyle w:val="Heading1"/>
      </w:pPr>
      <w:r>
        <w:t>Hospitality Business Management</w:t>
      </w:r>
    </w:p>
    <w:p w:rsidR="00D50FE5" w:rsidRDefault="00D50FE5" w:rsidP="00D50FE5">
      <w:r>
        <w:t>Purpose: To support teaching and research at the undergraduate (BA) level of Hospitality Business Management a</w:t>
      </w:r>
      <w:r w:rsidR="00B65B4E">
        <w:t>nd Wine Business Management</w:t>
      </w:r>
      <w:r w:rsidR="00696C84">
        <w:t xml:space="preserve">; </w:t>
      </w:r>
      <w:r w:rsidR="00B65B4E">
        <w:t xml:space="preserve"> </w:t>
      </w:r>
      <w:r w:rsidR="00696C84" w:rsidRPr="00696C84">
        <w:t>Ph.D. in business administration with a concentration in hospitality and tourism</w:t>
      </w:r>
      <w:r w:rsidR="00696C84">
        <w:t>;</w:t>
      </w:r>
      <w:r w:rsidR="00696C84" w:rsidRPr="00696C84">
        <w:t xml:space="preserve"> </w:t>
      </w:r>
      <w:r w:rsidR="00696C84">
        <w:t>o</w:t>
      </w:r>
      <w:r w:rsidR="00696C84" w:rsidRPr="00696C84">
        <w:t>nline MBA with a concentration in Hospitality Business Management</w:t>
      </w:r>
      <w:r w:rsidR="00696C84">
        <w:t xml:space="preserve"> </w:t>
      </w:r>
      <w:r>
        <w:t xml:space="preserve">and faculty research in Pullman and at the </w:t>
      </w:r>
      <w:r w:rsidR="00FD6CBF">
        <w:t xml:space="preserve">Switzerland International Center, a partnership with the </w:t>
      </w:r>
      <w:r w:rsidR="00277D45">
        <w:t xml:space="preserve">Cesar Ritz </w:t>
      </w:r>
      <w:r w:rsidR="00FD6CBF">
        <w:t>Colleges</w:t>
      </w:r>
      <w:r>
        <w:t xml:space="preserve"> in Brig, Switzerland. The programs provide specialized study of the major organizational and administrative problems of the hotel, restaurant</w:t>
      </w:r>
      <w:r w:rsidR="00903E4A">
        <w:t>,</w:t>
      </w:r>
      <w:r>
        <w:t xml:space="preserve"> and tourism industries</w:t>
      </w:r>
      <w:r w:rsidR="00FD6CBF">
        <w:t>,</w:t>
      </w:r>
      <w:r w:rsidR="00696C84">
        <w:t xml:space="preserve"> </w:t>
      </w:r>
      <w:r w:rsidR="000058CF">
        <w:t xml:space="preserve">wine business management, </w:t>
      </w:r>
      <w:r w:rsidR="00903E4A">
        <w:t>managed services venues</w:t>
      </w:r>
      <w:r>
        <w:t xml:space="preserve">, </w:t>
      </w:r>
      <w:r w:rsidR="00696C84">
        <w:t xml:space="preserve">and senior living </w:t>
      </w:r>
      <w:r w:rsidR="006A64DB">
        <w:t xml:space="preserve">management </w:t>
      </w:r>
      <w:r>
        <w:t xml:space="preserve">at the national and international levels. Courses </w:t>
      </w:r>
      <w:proofErr w:type="gramStart"/>
      <w:r>
        <w:t>are also provided</w:t>
      </w:r>
      <w:proofErr w:type="gramEnd"/>
      <w:r>
        <w:t xml:space="preserve"> on food</w:t>
      </w:r>
      <w:r w:rsidR="00FD6CBF">
        <w:t>service</w:t>
      </w:r>
      <w:r>
        <w:t>, cooking, culinary management and catering.</w:t>
      </w:r>
    </w:p>
    <w:p w:rsidR="00D50FE5" w:rsidRDefault="00D50FE5" w:rsidP="00D50FE5">
      <w:pPr>
        <w:pStyle w:val="Heading2"/>
      </w:pPr>
      <w:r>
        <w:t>General Collection Guidelines:</w:t>
      </w:r>
    </w:p>
    <w:p w:rsidR="00D50FE5" w:rsidRDefault="00D50FE5" w:rsidP="00D50FE5">
      <w:r>
        <w:t xml:space="preserve">Languages: English or English translation. Foreign language materials </w:t>
      </w:r>
      <w:proofErr w:type="gramStart"/>
      <w:r>
        <w:t>are purchased</w:t>
      </w:r>
      <w:proofErr w:type="gramEnd"/>
      <w:r>
        <w:t xml:space="preserve"> on a very selective basis.</w:t>
      </w:r>
    </w:p>
    <w:p w:rsidR="00D50FE5" w:rsidRDefault="00D50FE5" w:rsidP="00D50FE5">
      <w:r>
        <w:t xml:space="preserve">Chronological Guidelines: Current research and development </w:t>
      </w:r>
      <w:proofErr w:type="gramStart"/>
      <w:r>
        <w:t>are emphasized</w:t>
      </w:r>
      <w:proofErr w:type="gramEnd"/>
      <w:r>
        <w:t>. Retrospective purchasing is selective.</w:t>
      </w:r>
    </w:p>
    <w:p w:rsidR="00D50FE5" w:rsidRDefault="00D50FE5" w:rsidP="00D50FE5">
      <w:r>
        <w:t xml:space="preserve">Geographical Guidelines: Emphasis is on the United States; </w:t>
      </w:r>
      <w:proofErr w:type="gramStart"/>
      <w:r>
        <w:t>however</w:t>
      </w:r>
      <w:proofErr w:type="gramEnd"/>
      <w:r>
        <w:t xml:space="preserve"> no region is excluded.</w:t>
      </w:r>
    </w:p>
    <w:p w:rsidR="00D50FE5" w:rsidRDefault="00D50FE5" w:rsidP="00D50FE5">
      <w:r>
        <w:t xml:space="preserve">Treatment of the Subject: </w:t>
      </w:r>
      <w:proofErr w:type="gramStart"/>
      <w:r>
        <w:t>Research publications and statistical data sources</w:t>
      </w:r>
      <w:r w:rsidR="000058CF">
        <w:t>,</w:t>
      </w:r>
      <w:r>
        <w:t xml:space="preserve"> by bureaus of business and economic research and other specialized research bureaus</w:t>
      </w:r>
      <w:proofErr w:type="gramEnd"/>
      <w:r>
        <w:t xml:space="preserve">, </w:t>
      </w:r>
      <w:proofErr w:type="gramStart"/>
      <w:r>
        <w:t>are extensively acquired</w:t>
      </w:r>
      <w:proofErr w:type="gramEnd"/>
      <w:r>
        <w:t xml:space="preserve">. Works on theory and practice </w:t>
      </w:r>
      <w:proofErr w:type="gramStart"/>
      <w:r>
        <w:t>are acquired</w:t>
      </w:r>
      <w:proofErr w:type="gramEnd"/>
      <w:r>
        <w:t xml:space="preserve"> extensively. Popular treatments and textbooks </w:t>
      </w:r>
      <w:proofErr w:type="gramStart"/>
      <w:r>
        <w:t>are acquired</w:t>
      </w:r>
      <w:proofErr w:type="gramEnd"/>
      <w:r>
        <w:t xml:space="preserve"> selectively.</w:t>
      </w:r>
    </w:p>
    <w:p w:rsidR="00D50FE5" w:rsidRDefault="00D50FE5" w:rsidP="00D50FE5">
      <w:r>
        <w:t xml:space="preserve">Types of Material: Materials acquired are in the form of </w:t>
      </w:r>
      <w:r w:rsidR="00696C84">
        <w:t xml:space="preserve">print </w:t>
      </w:r>
      <w:r>
        <w:t xml:space="preserve">books, electronic books, </w:t>
      </w:r>
      <w:r w:rsidR="00696C84">
        <w:t xml:space="preserve">journals and </w:t>
      </w:r>
      <w:r>
        <w:t>periodicals, indexes, electronic databases, legal and tax services, government documents and corporate data.</w:t>
      </w:r>
      <w:r w:rsidR="00407744">
        <w:t xml:space="preserve"> </w:t>
      </w:r>
      <w:bookmarkStart w:id="0" w:name="_GoBack"/>
      <w:r w:rsidR="00407744">
        <w:t xml:space="preserve">Most journal and periodical current issues and </w:t>
      </w:r>
      <w:proofErr w:type="spellStart"/>
      <w:r w:rsidR="00407744">
        <w:t>backfiles</w:t>
      </w:r>
      <w:proofErr w:type="spellEnd"/>
      <w:r w:rsidR="00407744">
        <w:t xml:space="preserve"> are available electronically.</w:t>
      </w:r>
      <w:bookmarkEnd w:id="0"/>
    </w:p>
    <w:p w:rsidR="00D50FE5" w:rsidRDefault="00D50FE5" w:rsidP="00D50FE5">
      <w:r>
        <w:t>Date of Publication: Emphasis is on currently published materials. Retrospective purchasing is selective</w:t>
      </w:r>
      <w:r w:rsidR="002F1E78">
        <w:t>.</w:t>
      </w:r>
    </w:p>
    <w:p w:rsidR="00D50FE5" w:rsidRDefault="00D50FE5" w:rsidP="00D50FE5">
      <w:r>
        <w:t xml:space="preserve">Other General Considerations: </w:t>
      </w:r>
      <w:r w:rsidR="002F1E78">
        <w:t xml:space="preserve">Access to resources </w:t>
      </w:r>
      <w:proofErr w:type="gramStart"/>
      <w:r w:rsidR="002F1E78">
        <w:t>is augmented</w:t>
      </w:r>
      <w:proofErr w:type="gramEnd"/>
      <w:r w:rsidR="002F1E78">
        <w:t xml:space="preserve"> through the </w:t>
      </w:r>
      <w:proofErr w:type="spellStart"/>
      <w:r w:rsidR="002F1E78">
        <w:t>Orbis</w:t>
      </w:r>
      <w:proofErr w:type="spellEnd"/>
      <w:r w:rsidR="002F1E78">
        <w:t xml:space="preserve"> Cascade Alliance and Interlibrary Loan.  </w:t>
      </w:r>
      <w:r>
        <w:t xml:space="preserve">In addition to state and national documents, the WSU Libraries documents collection has United Nations, Organization for Economic Cooperation and Development and World Tourism Organization documents which are of importance to students and faculty working with international aspects of Hospitality Business Management. </w:t>
      </w:r>
    </w:p>
    <w:p w:rsidR="00D50FE5" w:rsidRDefault="00D50FE5" w:rsidP="00D50FE5">
      <w:pPr>
        <w:pStyle w:val="Heading2"/>
      </w:pPr>
      <w:r>
        <w:t>Observations and Qualifications by Subject with Collection Level:</w:t>
      </w:r>
    </w:p>
    <w:p w:rsidR="00D50FE5" w:rsidRDefault="00D50FE5" w:rsidP="00D50FE5">
      <w:r>
        <w:t>General Business:</w:t>
      </w:r>
      <w:r w:rsidR="00B10378">
        <w:t xml:space="preserve"> </w:t>
      </w:r>
      <w:r>
        <w:t>Includes accounting, business law, finance, international business, marketing</w:t>
      </w:r>
      <w:r w:rsidR="002F1E78">
        <w:t>,</w:t>
      </w:r>
      <w:r>
        <w:t xml:space="preserve"> management and operations.</w:t>
      </w:r>
    </w:p>
    <w:p w:rsidR="00D50FE5" w:rsidRDefault="00D50FE5" w:rsidP="00D50FE5">
      <w:r>
        <w:t>See:</w:t>
      </w:r>
    </w:p>
    <w:p w:rsidR="00D50FE5" w:rsidRDefault="00D50FE5" w:rsidP="00D50FE5">
      <w:r>
        <w:t>Business</w:t>
      </w:r>
    </w:p>
    <w:p w:rsidR="00D50FE5" w:rsidRDefault="000058CF" w:rsidP="00D50FE5">
      <w:r>
        <w:lastRenderedPageBreak/>
        <w:t xml:space="preserve">Hospitality Business Management All: </w:t>
      </w:r>
      <w:proofErr w:type="gramStart"/>
      <w:r>
        <w:t>C(</w:t>
      </w:r>
      <w:proofErr w:type="gramEnd"/>
      <w:r>
        <w:t xml:space="preserve">1).  </w:t>
      </w:r>
      <w:r w:rsidR="00D50FE5">
        <w:t xml:space="preserve">Hotel </w:t>
      </w:r>
      <w:r>
        <w:t>m</w:t>
      </w:r>
      <w:r w:rsidR="00D50FE5">
        <w:t>anagement</w:t>
      </w:r>
      <w:r w:rsidR="00B10378">
        <w:t xml:space="preserve"> </w:t>
      </w:r>
      <w:r>
        <w:t>i</w:t>
      </w:r>
      <w:r w:rsidR="00D50FE5">
        <w:t>ncludes management of hotels and motels.</w:t>
      </w:r>
      <w:r>
        <w:t xml:space="preserve">  </w:t>
      </w:r>
      <w:r w:rsidR="00D50FE5">
        <w:t xml:space="preserve">Restaurant </w:t>
      </w:r>
      <w:r>
        <w:t>m</w:t>
      </w:r>
      <w:r w:rsidR="00D50FE5">
        <w:t>anagement</w:t>
      </w:r>
      <w:r>
        <w:t xml:space="preserve"> i</w:t>
      </w:r>
      <w:r w:rsidR="00D50FE5">
        <w:t>ncludes management of restaurants, institutional food services, clubs, cooking, culinary management and catering.</w:t>
      </w:r>
      <w:r>
        <w:t xml:space="preserve"> Senior living </w:t>
      </w:r>
      <w:r w:rsidR="00FC430C">
        <w:t xml:space="preserve">management </w:t>
      </w:r>
      <w:r>
        <w:t>includes</w:t>
      </w:r>
      <w:r w:rsidR="00FC430C">
        <w:t xml:space="preserve"> management and operations of senior living facilities.  </w:t>
      </w:r>
      <w:r w:rsidR="00D50FE5">
        <w:t xml:space="preserve">Tourism and </w:t>
      </w:r>
      <w:r>
        <w:t>t</w:t>
      </w:r>
      <w:r w:rsidR="00D50FE5">
        <w:t>ravel</w:t>
      </w:r>
      <w:r>
        <w:t xml:space="preserve"> i</w:t>
      </w:r>
      <w:r w:rsidR="00D50FE5">
        <w:t xml:space="preserve">ncludes </w:t>
      </w:r>
      <w:r w:rsidR="002F1E78">
        <w:t xml:space="preserve">state, </w:t>
      </w:r>
      <w:r w:rsidR="00D50FE5">
        <w:t>national</w:t>
      </w:r>
      <w:r w:rsidR="002F1E78">
        <w:t>,</w:t>
      </w:r>
      <w:r w:rsidR="00D50FE5">
        <w:t xml:space="preserve"> and international tourism strategy and planning.</w:t>
      </w:r>
    </w:p>
    <w:p w:rsidR="000058CF" w:rsidRDefault="000058CF" w:rsidP="00D50FE5"/>
    <w:p w:rsidR="00D50FE5" w:rsidRDefault="00D50FE5" w:rsidP="00D50FE5">
      <w:r>
        <w:t>Mary Gilles</w:t>
      </w:r>
    </w:p>
    <w:p w:rsidR="002C5AB4" w:rsidRDefault="00D50FE5" w:rsidP="00D50FE5">
      <w:r>
        <w:t>Spring 201</w:t>
      </w:r>
      <w:r w:rsidR="002F1E78">
        <w:t>8</w:t>
      </w:r>
    </w:p>
    <w:sectPr w:rsidR="002C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E5"/>
    <w:rsid w:val="000058CF"/>
    <w:rsid w:val="00277D45"/>
    <w:rsid w:val="002C5AB4"/>
    <w:rsid w:val="002F1E78"/>
    <w:rsid w:val="00407744"/>
    <w:rsid w:val="00696C84"/>
    <w:rsid w:val="006A64DB"/>
    <w:rsid w:val="007A20C7"/>
    <w:rsid w:val="008F7F73"/>
    <w:rsid w:val="00903E4A"/>
    <w:rsid w:val="00981350"/>
    <w:rsid w:val="00986F02"/>
    <w:rsid w:val="00B10378"/>
    <w:rsid w:val="00B65B4E"/>
    <w:rsid w:val="00D50FE5"/>
    <w:rsid w:val="00FC430C"/>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B31E"/>
  <w15:docId w15:val="{51076CA9-9793-449E-ACED-0F6D5363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F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Henry</dc:creator>
  <cp:lastModifiedBy>Gilles, Mary</cp:lastModifiedBy>
  <cp:revision>12</cp:revision>
  <dcterms:created xsi:type="dcterms:W3CDTF">2018-04-06T20:51:00Z</dcterms:created>
  <dcterms:modified xsi:type="dcterms:W3CDTF">2018-04-25T20:29:00Z</dcterms:modified>
</cp:coreProperties>
</file>