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8A567" w14:textId="77777777" w:rsidR="00846C6C" w:rsidRDefault="00846C6C" w:rsidP="005E4E8B">
      <w:pPr>
        <w:jc w:val="center"/>
      </w:pPr>
      <w:r w:rsidRPr="005E4E8B">
        <w:rPr>
          <w:b/>
        </w:rPr>
        <w:t>Washington State University Libraries</w:t>
      </w:r>
    </w:p>
    <w:p w14:paraId="0578A568" w14:textId="77777777" w:rsidR="005E4E8B" w:rsidRDefault="005E4E8B" w:rsidP="005E4E8B">
      <w:pPr>
        <w:jc w:val="center"/>
        <w:rPr>
          <w:b/>
        </w:rPr>
      </w:pPr>
      <w:r w:rsidRPr="005E4E8B">
        <w:rPr>
          <w:b/>
        </w:rPr>
        <w:t>Gift Policy</w:t>
      </w:r>
    </w:p>
    <w:p w14:paraId="0578A569" w14:textId="13F5572B" w:rsidR="005D5BED" w:rsidRPr="005E4E8B" w:rsidRDefault="00600A44" w:rsidP="005E4E8B">
      <w:pPr>
        <w:jc w:val="center"/>
        <w:rPr>
          <w:b/>
        </w:rPr>
      </w:pPr>
      <w:r>
        <w:rPr>
          <w:b/>
        </w:rPr>
        <w:t>August</w:t>
      </w:r>
      <w:r w:rsidR="000D251E">
        <w:rPr>
          <w:b/>
        </w:rPr>
        <w:t xml:space="preserve">, </w:t>
      </w:r>
      <w:proofErr w:type="gramStart"/>
      <w:r w:rsidR="000D251E">
        <w:rPr>
          <w:b/>
        </w:rPr>
        <w:t>2009</w:t>
      </w:r>
      <w:r w:rsidR="008349D1">
        <w:rPr>
          <w:b/>
        </w:rPr>
        <w:t xml:space="preserve"> </w:t>
      </w:r>
      <w:r w:rsidR="006F4CBB">
        <w:rPr>
          <w:b/>
        </w:rPr>
        <w:t xml:space="preserve"> (</w:t>
      </w:r>
      <w:proofErr w:type="gramEnd"/>
      <w:r w:rsidR="006F4CBB">
        <w:rPr>
          <w:b/>
        </w:rPr>
        <w:t>revised December 2015).</w:t>
      </w:r>
    </w:p>
    <w:p w14:paraId="0578A56A" w14:textId="77777777" w:rsidR="00846C6C" w:rsidRDefault="00846C6C" w:rsidP="00846C6C">
      <w:pPr>
        <w:pStyle w:val="NormalWeb"/>
        <w:ind w:firstLine="720"/>
      </w:pPr>
      <w:r>
        <w:t xml:space="preserve">The Washington State University Libraries accept gifts in </w:t>
      </w:r>
      <w:bookmarkStart w:id="0" w:name="_GoBack"/>
      <w:bookmarkEnd w:id="0"/>
      <w:r>
        <w:t>kind.   The library accepts donations of books, journals, maps, music, media, and electronic materials in good condition</w:t>
      </w:r>
      <w:r w:rsidR="005E4E8B">
        <w:t xml:space="preserve">.  </w:t>
      </w:r>
      <w:r>
        <w:t>A</w:t>
      </w:r>
      <w:r w:rsidRPr="001C0960">
        <w:t>ll gift materials become the property of the WSU Libraries</w:t>
      </w:r>
      <w:r>
        <w:t xml:space="preserve"> upon receipt.</w:t>
      </w:r>
      <w:r w:rsidRPr="001C0960">
        <w:t xml:space="preserve"> </w:t>
      </w:r>
    </w:p>
    <w:p w14:paraId="0578A56B" w14:textId="466C54A5" w:rsidR="00846C6C" w:rsidRPr="005B706C" w:rsidRDefault="00846C6C" w:rsidP="00846C6C">
      <w:pPr>
        <w:ind w:firstLine="720"/>
      </w:pPr>
      <w:r>
        <w:t xml:space="preserve">The librarians who may accept gifts are the </w:t>
      </w:r>
      <w:hyperlink r:id="rId9" w:history="1">
        <w:r w:rsidR="005A1707" w:rsidRPr="006F4CBB">
          <w:rPr>
            <w:rStyle w:val="Hyperlink"/>
            <w:color w:val="auto"/>
          </w:rPr>
          <w:t>Dean</w:t>
        </w:r>
        <w:r w:rsidRPr="006F4CBB">
          <w:rPr>
            <w:rStyle w:val="Hyperlink"/>
            <w:color w:val="auto"/>
          </w:rPr>
          <w:t xml:space="preserve"> </w:t>
        </w:r>
        <w:r w:rsidR="005A1707" w:rsidRPr="006F4CBB">
          <w:rPr>
            <w:rStyle w:val="Hyperlink"/>
            <w:color w:val="auto"/>
          </w:rPr>
          <w:t>of Libraries</w:t>
        </w:r>
      </w:hyperlink>
      <w:r w:rsidR="005A1707" w:rsidRPr="006F4CBB">
        <w:t xml:space="preserve">; </w:t>
      </w:r>
      <w:hyperlink r:id="rId10" w:history="1">
        <w:r w:rsidR="006F4CBB" w:rsidRPr="006F4CBB">
          <w:rPr>
            <w:rStyle w:val="Hyperlink"/>
            <w:color w:val="auto"/>
          </w:rPr>
          <w:t>Associate</w:t>
        </w:r>
        <w:r w:rsidR="005A1707" w:rsidRPr="006F4CBB">
          <w:rPr>
            <w:rStyle w:val="Hyperlink"/>
            <w:color w:val="auto"/>
          </w:rPr>
          <w:t xml:space="preserve"> Dean</w:t>
        </w:r>
      </w:hyperlink>
      <w:r w:rsidR="005A1707" w:rsidRPr="006F4CBB">
        <w:t xml:space="preserve"> (AD)</w:t>
      </w:r>
      <w:r w:rsidRPr="006F4CBB">
        <w:t xml:space="preserve">; </w:t>
      </w:r>
      <w:hyperlink r:id="rId11" w:history="1">
        <w:r w:rsidR="005A1707" w:rsidRPr="006F4CBB">
          <w:rPr>
            <w:rStyle w:val="Hyperlink"/>
            <w:color w:val="auto"/>
          </w:rPr>
          <w:t>Head of Collections</w:t>
        </w:r>
      </w:hyperlink>
      <w:r w:rsidR="005A1707" w:rsidRPr="006F4CBB">
        <w:t xml:space="preserve">; </w:t>
      </w:r>
      <w:hyperlink r:id="rId12" w:history="1">
        <w:r w:rsidRPr="006F4CBB">
          <w:rPr>
            <w:rStyle w:val="Hyperlink"/>
            <w:color w:val="auto"/>
          </w:rPr>
          <w:t>Head of Manuscripts,</w:t>
        </w:r>
        <w:r w:rsidR="005A1707" w:rsidRPr="006F4CBB">
          <w:rPr>
            <w:rStyle w:val="Hyperlink"/>
            <w:color w:val="auto"/>
          </w:rPr>
          <w:t xml:space="preserve"> </w:t>
        </w:r>
        <w:r w:rsidRPr="006F4CBB">
          <w:rPr>
            <w:rStyle w:val="Hyperlink"/>
            <w:color w:val="auto"/>
          </w:rPr>
          <w:t>Archives, and Special Collections</w:t>
        </w:r>
      </w:hyperlink>
      <w:r w:rsidRPr="006F4CBB">
        <w:t xml:space="preserve">; </w:t>
      </w:r>
      <w:hyperlink r:id="rId13" w:history="1">
        <w:r w:rsidRPr="006F4CBB">
          <w:rPr>
            <w:rStyle w:val="Hyperlink"/>
            <w:color w:val="auto"/>
          </w:rPr>
          <w:t>Collection Managers</w:t>
        </w:r>
      </w:hyperlink>
      <w:r w:rsidRPr="006F4CBB">
        <w:t xml:space="preserve">; and </w:t>
      </w:r>
      <w:hyperlink r:id="rId14" w:history="1">
        <w:r w:rsidRPr="006F4CBB">
          <w:rPr>
            <w:rStyle w:val="Hyperlink"/>
            <w:color w:val="auto"/>
          </w:rPr>
          <w:t>Subject Selectors</w:t>
        </w:r>
      </w:hyperlink>
      <w:r w:rsidRPr="006F4CBB">
        <w:t xml:space="preserve">. The </w:t>
      </w:r>
      <w:r w:rsidR="006F4CBB" w:rsidRPr="006F4CBB">
        <w:t xml:space="preserve">Head of Collection Development and </w:t>
      </w:r>
      <w:r w:rsidRPr="005B706C">
        <w:t xml:space="preserve">AD </w:t>
      </w:r>
      <w:r>
        <w:t>should be</w:t>
      </w:r>
      <w:r w:rsidRPr="005B706C">
        <w:t xml:space="preserve"> advised </w:t>
      </w:r>
      <w:r>
        <w:t xml:space="preserve">in advance </w:t>
      </w:r>
      <w:r w:rsidRPr="005B706C">
        <w:t xml:space="preserve">of </w:t>
      </w:r>
      <w:r>
        <w:t xml:space="preserve">all </w:t>
      </w:r>
      <w:r w:rsidRPr="005B706C">
        <w:t>large donations</w:t>
      </w:r>
      <w:r w:rsidR="00703D14">
        <w:t xml:space="preserve"> (greater than 10</w:t>
      </w:r>
      <w:r w:rsidR="00B71138">
        <w:t>0 titles)</w:t>
      </w:r>
      <w:r w:rsidRPr="005B706C">
        <w:t xml:space="preserve">. </w:t>
      </w:r>
      <w:r w:rsidR="006F4CBB">
        <w:t>The Dean, AD and Head of Collection Development should be notified when the libraries gifts receives gifts that are considered to be of high value.</w:t>
      </w:r>
    </w:p>
    <w:p w14:paraId="0578A56C" w14:textId="77777777" w:rsidR="00846C6C" w:rsidRDefault="00846C6C" w:rsidP="00846C6C"/>
    <w:p w14:paraId="0578A56D" w14:textId="390585E4" w:rsidR="00846C6C" w:rsidRDefault="00324E54" w:rsidP="00846C6C">
      <w:pPr>
        <w:ind w:firstLine="720"/>
      </w:pPr>
      <w:r>
        <w:t xml:space="preserve">Small donations of </w:t>
      </w:r>
      <w:r w:rsidR="00703D14">
        <w:t>one hundred</w:t>
      </w:r>
      <w:r>
        <w:t xml:space="preserve"> </w:t>
      </w:r>
      <w:r w:rsidR="00703D14">
        <w:t>(10</w:t>
      </w:r>
      <w:r w:rsidR="0081585F">
        <w:t xml:space="preserve">0) </w:t>
      </w:r>
      <w:r>
        <w:t>titles</w:t>
      </w:r>
      <w:r w:rsidR="00846C6C">
        <w:t xml:space="preserve"> or </w:t>
      </w:r>
      <w:r w:rsidR="0081585F">
        <w:t>fewer</w:t>
      </w:r>
      <w:r w:rsidR="00846C6C">
        <w:t xml:space="preserve"> are </w:t>
      </w:r>
      <w:r w:rsidR="0081585F">
        <w:t xml:space="preserve">generally </w:t>
      </w:r>
      <w:r w:rsidR="00846C6C">
        <w:t xml:space="preserve">accepted.  </w:t>
      </w:r>
      <w:r w:rsidR="0081585F">
        <w:t>Preferably, d</w:t>
      </w:r>
      <w:r>
        <w:t xml:space="preserve">onors should contact one of the librarians listed </w:t>
      </w:r>
      <w:r w:rsidR="0081585F">
        <w:t>above</w:t>
      </w:r>
      <w:r>
        <w:t xml:space="preserve"> so the gift can be </w:t>
      </w:r>
      <w:r w:rsidR="0081585F">
        <w:t>reviewed before it is delivered to the Libraries</w:t>
      </w:r>
      <w:r w:rsidR="006F4CBB">
        <w:t>.</w:t>
      </w:r>
      <w:r w:rsidR="00846C6C">
        <w:t xml:space="preserve"> </w:t>
      </w:r>
      <w:r w:rsidR="00BA481A">
        <w:t xml:space="preserve">The librarian </w:t>
      </w:r>
      <w:r w:rsidR="0081585F">
        <w:t>reviewing</w:t>
      </w:r>
      <w:r w:rsidR="00BA481A">
        <w:t xml:space="preserve"> the gift may</w:t>
      </w:r>
      <w:r w:rsidR="0081585F">
        <w:t xml:space="preserve"> also</w:t>
      </w:r>
      <w:r w:rsidR="00BA481A">
        <w:t xml:space="preserve"> inspect the collection </w:t>
      </w:r>
      <w:r w:rsidR="00FE5924">
        <w:t xml:space="preserve">on </w:t>
      </w:r>
      <w:r w:rsidR="0081585F">
        <w:t>site</w:t>
      </w:r>
      <w:r w:rsidR="00BA481A">
        <w:t xml:space="preserve">.  If neither a list </w:t>
      </w:r>
      <w:r w:rsidR="00FE5924">
        <w:t>n</w:t>
      </w:r>
      <w:r w:rsidR="00BA481A">
        <w:t xml:space="preserve">or an inspection is possible, the </w:t>
      </w:r>
      <w:r w:rsidR="006F4CBB">
        <w:t>selector should work with the Head of Collection Development</w:t>
      </w:r>
      <w:r w:rsidR="00BA481A">
        <w:t xml:space="preserve"> </w:t>
      </w:r>
      <w:r w:rsidR="00FE5924">
        <w:t xml:space="preserve">before </w:t>
      </w:r>
      <w:r w:rsidR="0081585F">
        <w:t>proceeding with</w:t>
      </w:r>
      <w:r w:rsidR="00BA481A">
        <w:t xml:space="preserve"> the gift.  </w:t>
      </w:r>
      <w:r w:rsidR="0081585F">
        <w:t>Donations accepted by the L</w:t>
      </w:r>
      <w:r w:rsidR="00846C6C">
        <w:t>ibraries will be made by pre-arranged</w:t>
      </w:r>
      <w:r w:rsidR="0081585F">
        <w:t xml:space="preserve"> delivery</w:t>
      </w:r>
      <w:r w:rsidR="00846C6C">
        <w:t xml:space="preserve">. </w:t>
      </w:r>
    </w:p>
    <w:p w14:paraId="0578A56E" w14:textId="77777777" w:rsidR="00846C6C" w:rsidRDefault="00846C6C" w:rsidP="00846C6C">
      <w:pPr>
        <w:ind w:firstLine="720"/>
      </w:pPr>
    </w:p>
    <w:p w14:paraId="0578A56F" w14:textId="77777777" w:rsidR="00846C6C" w:rsidRPr="006F4CBB" w:rsidRDefault="00846C6C" w:rsidP="00846C6C">
      <w:pPr>
        <w:ind w:firstLine="720"/>
      </w:pPr>
      <w:r>
        <w:t xml:space="preserve">Donors with gifts intended for Special Collections should contact the </w:t>
      </w:r>
      <w:hyperlink r:id="rId15" w:history="1">
        <w:r w:rsidRPr="006F4CBB">
          <w:rPr>
            <w:rStyle w:val="Hyperlink"/>
            <w:color w:val="auto"/>
          </w:rPr>
          <w:t>Head of Manuscripts, Archives,</w:t>
        </w:r>
        <w:r w:rsidR="00B86DF8" w:rsidRPr="006F4CBB">
          <w:rPr>
            <w:rStyle w:val="Hyperlink"/>
            <w:color w:val="auto"/>
          </w:rPr>
          <w:t xml:space="preserve"> </w:t>
        </w:r>
        <w:r w:rsidRPr="006F4CBB">
          <w:rPr>
            <w:rStyle w:val="Hyperlink"/>
            <w:color w:val="auto"/>
          </w:rPr>
          <w:t>and Special Collections</w:t>
        </w:r>
      </w:hyperlink>
      <w:r w:rsidRPr="006F4CBB">
        <w:t xml:space="preserve"> (MASC).  (See the </w:t>
      </w:r>
      <w:hyperlink r:id="rId16" w:history="1">
        <w:r w:rsidRPr="006F4CBB">
          <w:rPr>
            <w:rStyle w:val="Hyperlink"/>
            <w:color w:val="auto"/>
          </w:rPr>
          <w:t>MASC Gift Policy</w:t>
        </w:r>
      </w:hyperlink>
      <w:r w:rsidR="0081585F" w:rsidRPr="006F4CBB">
        <w:t>)</w:t>
      </w:r>
    </w:p>
    <w:p w14:paraId="0578A570" w14:textId="77777777" w:rsidR="00846C6C" w:rsidRDefault="00846C6C" w:rsidP="00846C6C"/>
    <w:p w14:paraId="0578A571" w14:textId="07794865" w:rsidR="00846C6C" w:rsidRPr="001A3B14" w:rsidRDefault="00846C6C" w:rsidP="00846C6C">
      <w:pPr>
        <w:ind w:firstLine="720"/>
      </w:pPr>
      <w:r>
        <w:t xml:space="preserve">Donors with gifts intended for the regional campus libraries should contact the </w:t>
      </w:r>
      <w:r w:rsidR="006F4CBB">
        <w:t>Director of the campus library.</w:t>
      </w:r>
    </w:p>
    <w:p w14:paraId="0578A572" w14:textId="77777777" w:rsidR="00846C6C" w:rsidRPr="006F4CBB" w:rsidRDefault="00846C6C" w:rsidP="00846C6C">
      <w:pPr>
        <w:pStyle w:val="NormalWeb"/>
        <w:ind w:firstLine="720"/>
        <w:rPr>
          <w:color w:val="auto"/>
        </w:rPr>
      </w:pPr>
      <w:r w:rsidRPr="001C0960">
        <w:t xml:space="preserve">The Libraries reserve the right to determine </w:t>
      </w:r>
      <w:r w:rsidRPr="006F4CBB">
        <w:rPr>
          <w:color w:val="auto"/>
        </w:rPr>
        <w:t xml:space="preserve">retention, location, cataloging treatment, and other considerations relating to the use and disposition of every gift. Materials not </w:t>
      </w:r>
      <w:smartTag w:uri="urn:schemas-microsoft-com:office:smarttags" w:element="PersonName">
        <w:r w:rsidRPr="006F4CBB">
          <w:rPr>
            <w:color w:val="auto"/>
          </w:rPr>
          <w:t>select</w:t>
        </w:r>
      </w:smartTag>
      <w:r w:rsidRPr="006F4CBB">
        <w:rPr>
          <w:color w:val="auto"/>
        </w:rPr>
        <w:t xml:space="preserve">ed for addition to the collection will be disposed of in accordance with university policies for surplus property and state law.  </w:t>
      </w:r>
      <w:proofErr w:type="gramStart"/>
      <w:r w:rsidRPr="006F4CBB">
        <w:rPr>
          <w:color w:val="auto"/>
        </w:rPr>
        <w:t xml:space="preserve">(See </w:t>
      </w:r>
      <w:hyperlink r:id="rId17" w:history="1">
        <w:r w:rsidR="0081585F" w:rsidRPr="006F4CBB">
          <w:rPr>
            <w:rStyle w:val="Hyperlink"/>
            <w:color w:val="auto"/>
          </w:rPr>
          <w:t>Surplus Property G</w:t>
        </w:r>
        <w:r w:rsidRPr="006F4CBB">
          <w:rPr>
            <w:rStyle w:val="Hyperlink"/>
            <w:color w:val="auto"/>
          </w:rPr>
          <w:t>uidelines</w:t>
        </w:r>
      </w:hyperlink>
      <w:r w:rsidRPr="006F4CBB">
        <w:rPr>
          <w:color w:val="auto"/>
        </w:rPr>
        <w:t>.)</w:t>
      </w:r>
      <w:proofErr w:type="gramEnd"/>
      <w:r w:rsidRPr="006F4CBB">
        <w:rPr>
          <w:color w:val="auto"/>
        </w:rPr>
        <w:t xml:space="preserve">  Decisions on the retention of gift materials are made in accordance with standard procedures for </w:t>
      </w:r>
      <w:smartTag w:uri="urn:schemas-microsoft-com:office:smarttags" w:element="PersonName">
        <w:r w:rsidRPr="006F4CBB">
          <w:rPr>
            <w:color w:val="auto"/>
          </w:rPr>
          <w:t>select</w:t>
        </w:r>
      </w:smartTag>
      <w:r w:rsidRPr="006F4CBB">
        <w:rPr>
          <w:color w:val="auto"/>
        </w:rPr>
        <w:t>ion of library materials as outlined in</w:t>
      </w:r>
      <w:r w:rsidR="0081585F" w:rsidRPr="006F4CBB">
        <w:rPr>
          <w:color w:val="auto"/>
        </w:rPr>
        <w:t xml:space="preserve"> </w:t>
      </w:r>
      <w:hyperlink r:id="rId18" w:history="1">
        <w:r w:rsidR="0081585F" w:rsidRPr="006F4CBB">
          <w:rPr>
            <w:rStyle w:val="Hyperlink"/>
            <w:color w:val="auto"/>
          </w:rPr>
          <w:t>WSU Libraries</w:t>
        </w:r>
        <w:r w:rsidRPr="006F4CBB">
          <w:rPr>
            <w:rStyle w:val="Hyperlink"/>
            <w:color w:val="auto"/>
          </w:rPr>
          <w:t xml:space="preserve"> </w:t>
        </w:r>
        <w:r w:rsidR="0081585F" w:rsidRPr="006F4CBB">
          <w:rPr>
            <w:rStyle w:val="Hyperlink"/>
            <w:color w:val="auto"/>
          </w:rPr>
          <w:t>Collection P</w:t>
        </w:r>
        <w:r w:rsidRPr="006F4CBB">
          <w:rPr>
            <w:rStyle w:val="Hyperlink"/>
            <w:color w:val="auto"/>
          </w:rPr>
          <w:t>olicies</w:t>
        </w:r>
      </w:hyperlink>
      <w:r w:rsidRPr="006F4CBB">
        <w:rPr>
          <w:color w:val="auto"/>
        </w:rPr>
        <w:t xml:space="preserve">. </w:t>
      </w:r>
    </w:p>
    <w:p w14:paraId="0578A573" w14:textId="33D47E3F" w:rsidR="00846C6C" w:rsidRPr="001C0960" w:rsidRDefault="00846C6C" w:rsidP="00B71138">
      <w:pPr>
        <w:pStyle w:val="NormalWeb"/>
      </w:pPr>
      <w:r>
        <w:tab/>
        <w:t xml:space="preserve">Each donor </w:t>
      </w:r>
      <w:r w:rsidRPr="006F4CBB">
        <w:rPr>
          <w:color w:val="auto"/>
        </w:rPr>
        <w:t xml:space="preserve">will </w:t>
      </w:r>
      <w:proofErr w:type="gramStart"/>
      <w:r w:rsidR="006F4CBB">
        <w:rPr>
          <w:color w:val="auto"/>
        </w:rPr>
        <w:t>offered</w:t>
      </w:r>
      <w:proofErr w:type="gramEnd"/>
      <w:r w:rsidRPr="006F4CBB">
        <w:rPr>
          <w:color w:val="auto"/>
        </w:rPr>
        <w:t xml:space="preserve"> the </w:t>
      </w:r>
      <w:hyperlink r:id="rId19" w:history="1">
        <w:r w:rsidRPr="006F4CBB">
          <w:rPr>
            <w:rStyle w:val="Hyperlink"/>
            <w:color w:val="auto"/>
          </w:rPr>
          <w:t>Non-Cash Gift Form</w:t>
        </w:r>
      </w:hyperlink>
      <w:r w:rsidR="00B71138" w:rsidRPr="006F4CBB">
        <w:rPr>
          <w:color w:val="auto"/>
        </w:rPr>
        <w:t xml:space="preserve"> </w:t>
      </w:r>
      <w:r w:rsidRPr="006F4CBB">
        <w:rPr>
          <w:color w:val="auto"/>
        </w:rPr>
        <w:t xml:space="preserve">that is available </w:t>
      </w:r>
      <w:r>
        <w:t>from the librarian accepting the gift</w:t>
      </w:r>
      <w:r w:rsidR="00B71138">
        <w:t xml:space="preserve">. </w:t>
      </w:r>
      <w:r>
        <w:t>Each gift received</w:t>
      </w:r>
      <w:r w:rsidR="006F4CBB">
        <w:t>, with a Non-Cash Gift Form,</w:t>
      </w:r>
      <w:r>
        <w:t xml:space="preserve"> will be acknowledged by the </w:t>
      </w:r>
      <w:r w:rsidR="00B71138">
        <w:t>Dean</w:t>
      </w:r>
      <w:r w:rsidR="006F4CBB">
        <w:t xml:space="preserve"> of Libraries. </w:t>
      </w:r>
      <w:r w:rsidRPr="001C0960">
        <w:t xml:space="preserve">Gifts to </w:t>
      </w:r>
      <w:r>
        <w:t>t</w:t>
      </w:r>
      <w:r w:rsidRPr="001C0960">
        <w:t xml:space="preserve">he </w:t>
      </w:r>
      <w:r>
        <w:t xml:space="preserve">WSU </w:t>
      </w:r>
      <w:r w:rsidRPr="001C0960">
        <w:t xml:space="preserve">Libraries are tax deductible. However, IRS regulations governing charitable contributions of non-cash gifts are complex. </w:t>
      </w:r>
      <w:r w:rsidR="00B71138">
        <w:t xml:space="preserve">Donors are </w:t>
      </w:r>
      <w:r w:rsidRPr="001C0960">
        <w:t xml:space="preserve">strongly </w:t>
      </w:r>
      <w:r w:rsidR="00B71138" w:rsidRPr="001C0960">
        <w:t>encouraged</w:t>
      </w:r>
      <w:r w:rsidRPr="001C0960">
        <w:t xml:space="preserve"> to consult legal, accounting, or other professional advisors before mak</w:t>
      </w:r>
      <w:r w:rsidR="00B71138">
        <w:t>ing</w:t>
      </w:r>
      <w:r w:rsidRPr="001C0960">
        <w:t xml:space="preserve"> your gift.</w:t>
      </w:r>
      <w:r w:rsidR="00B71138">
        <w:t xml:space="preserve">  </w:t>
      </w:r>
      <w:r w:rsidRPr="001C0960">
        <w:t xml:space="preserve">Valuation of donated property is the responsibility of the donor. IRS regulations and </w:t>
      </w:r>
      <w:smartTag w:uri="urn:schemas-microsoft-com:office:smarttags" w:element="place">
        <w:smartTag w:uri="urn:schemas-microsoft-com:office:smarttags" w:element="PlaceName">
          <w:r w:rsidRPr="001C0960">
            <w:t>Washington</w:t>
          </w:r>
        </w:smartTag>
        <w:r w:rsidRPr="001C0960">
          <w:t xml:space="preserve"> </w:t>
        </w:r>
        <w:smartTag w:uri="urn:schemas-microsoft-com:office:smarttags" w:element="PlaceType">
          <w:r w:rsidRPr="001C0960">
            <w:t>State</w:t>
          </w:r>
        </w:smartTag>
        <w:r w:rsidRPr="001C0960">
          <w:t xml:space="preserve"> </w:t>
        </w:r>
        <w:smartTag w:uri="urn:schemas-microsoft-com:office:smarttags" w:element="PlaceType">
          <w:r w:rsidRPr="001C0960">
            <w:t>University</w:t>
          </w:r>
        </w:smartTag>
      </w:smartTag>
      <w:r w:rsidRPr="001C0960">
        <w:t xml:space="preserve"> policy prohibit </w:t>
      </w:r>
      <w:r>
        <w:t>t</w:t>
      </w:r>
      <w:r w:rsidRPr="001C0960">
        <w:t xml:space="preserve">he </w:t>
      </w:r>
      <w:r>
        <w:t xml:space="preserve">WSU </w:t>
      </w:r>
      <w:r w:rsidRPr="001C0960">
        <w:t>Libraries from providing appraisals of gifts. If the property has been appraised, please include a detailed inventory.</w:t>
      </w:r>
    </w:p>
    <w:p w14:paraId="0578A574" w14:textId="77777777" w:rsidR="00846C6C" w:rsidRDefault="00846C6C" w:rsidP="00FE5924">
      <w:pPr>
        <w:pStyle w:val="NormalWeb"/>
        <w:ind w:firstLine="720"/>
      </w:pPr>
      <w:r w:rsidRPr="001C0960">
        <w:lastRenderedPageBreak/>
        <w:t>If donors expect to file an</w:t>
      </w:r>
      <w:r w:rsidRPr="00EA0C7A">
        <w:rPr>
          <w:color w:val="auto"/>
        </w:rPr>
        <w:t xml:space="preserve"> </w:t>
      </w:r>
      <w:hyperlink r:id="rId20" w:history="1">
        <w:r w:rsidRPr="00EA0C7A">
          <w:rPr>
            <w:rStyle w:val="Hyperlink"/>
            <w:color w:val="auto"/>
          </w:rPr>
          <w:t>IRS Form 8283</w:t>
        </w:r>
      </w:hyperlink>
      <w:r w:rsidRPr="001C0960">
        <w:t xml:space="preserve"> for </w:t>
      </w:r>
      <w:r>
        <w:t>a</w:t>
      </w:r>
      <w:r w:rsidRPr="001C0960">
        <w:t xml:space="preserve"> gift valued at $5,000 or more, </w:t>
      </w:r>
      <w:r>
        <w:t>they</w:t>
      </w:r>
      <w:r w:rsidRPr="001C0960">
        <w:t xml:space="preserve"> </w:t>
      </w:r>
      <w:r w:rsidRPr="001C0960">
        <w:rPr>
          <w:bCs/>
          <w:iCs/>
        </w:rPr>
        <w:t>must</w:t>
      </w:r>
      <w:r w:rsidRPr="001C0960">
        <w:t xml:space="preserve"> obtain an independent appraisal and notify </w:t>
      </w:r>
      <w:r>
        <w:t>t</w:t>
      </w:r>
      <w:r w:rsidRPr="001C0960">
        <w:t xml:space="preserve">he </w:t>
      </w:r>
      <w:r>
        <w:t xml:space="preserve">WSU </w:t>
      </w:r>
      <w:r w:rsidRPr="001C0960">
        <w:t xml:space="preserve">Libraries before delivering </w:t>
      </w:r>
      <w:r>
        <w:t>the</w:t>
      </w:r>
      <w:r w:rsidRPr="001C0960">
        <w:t xml:space="preserve"> gift. Failure to provide early notification may result in the Libraries’ inability to substantiate your claim on IRS Form 8283 or conform to other IRS reporting requirements.</w:t>
      </w:r>
      <w:r>
        <w:t xml:space="preserve">    </w:t>
      </w:r>
    </w:p>
    <w:p w14:paraId="0578A575" w14:textId="77777777" w:rsidR="00846C6C" w:rsidRDefault="00846C6C"/>
    <w:sectPr w:rsidR="00846C6C" w:rsidSect="00681E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C5BC8"/>
    <w:multiLevelType w:val="hybridMultilevel"/>
    <w:tmpl w:val="9BD829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F3551"/>
    <w:multiLevelType w:val="hybridMultilevel"/>
    <w:tmpl w:val="28882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6C"/>
    <w:rsid w:val="000D2026"/>
    <w:rsid w:val="000D251E"/>
    <w:rsid w:val="001F35E4"/>
    <w:rsid w:val="0021008A"/>
    <w:rsid w:val="002D0A2E"/>
    <w:rsid w:val="00314DD8"/>
    <w:rsid w:val="00324E54"/>
    <w:rsid w:val="00406EAE"/>
    <w:rsid w:val="004B71BD"/>
    <w:rsid w:val="0059357C"/>
    <w:rsid w:val="005A1707"/>
    <w:rsid w:val="005D5BED"/>
    <w:rsid w:val="005E4E8B"/>
    <w:rsid w:val="00600A44"/>
    <w:rsid w:val="00610871"/>
    <w:rsid w:val="00681E9F"/>
    <w:rsid w:val="006F4CBB"/>
    <w:rsid w:val="006F63D4"/>
    <w:rsid w:val="00703D14"/>
    <w:rsid w:val="007A42E3"/>
    <w:rsid w:val="007A4452"/>
    <w:rsid w:val="0081585F"/>
    <w:rsid w:val="008349D1"/>
    <w:rsid w:val="00846C6C"/>
    <w:rsid w:val="00A03820"/>
    <w:rsid w:val="00AB720B"/>
    <w:rsid w:val="00B27F18"/>
    <w:rsid w:val="00B70A44"/>
    <w:rsid w:val="00B71138"/>
    <w:rsid w:val="00B86DF8"/>
    <w:rsid w:val="00BA481A"/>
    <w:rsid w:val="00BE56AC"/>
    <w:rsid w:val="00C41202"/>
    <w:rsid w:val="00C72992"/>
    <w:rsid w:val="00D266F7"/>
    <w:rsid w:val="00D67F94"/>
    <w:rsid w:val="00E556C8"/>
    <w:rsid w:val="00ED5EDC"/>
    <w:rsid w:val="00ED7748"/>
    <w:rsid w:val="00F42772"/>
    <w:rsid w:val="00FE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578A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C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6C6C"/>
    <w:rPr>
      <w:strike w:val="0"/>
      <w:dstrike w:val="0"/>
      <w:color w:val="800000"/>
      <w:u w:val="none"/>
      <w:effect w:val="none"/>
    </w:rPr>
  </w:style>
  <w:style w:type="paragraph" w:styleId="NormalWeb">
    <w:name w:val="Normal (Web)"/>
    <w:basedOn w:val="Normal"/>
    <w:rsid w:val="00846C6C"/>
    <w:pPr>
      <w:spacing w:before="100" w:beforeAutospacing="1" w:after="100" w:afterAutospacing="1"/>
    </w:pPr>
    <w:rPr>
      <w:color w:val="000000"/>
    </w:rPr>
  </w:style>
  <w:style w:type="character" w:styleId="FollowedHyperlink">
    <w:name w:val="FollowedHyperlink"/>
    <w:basedOn w:val="DefaultParagraphFont"/>
    <w:rsid w:val="005A170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C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6C6C"/>
    <w:rPr>
      <w:strike w:val="0"/>
      <w:dstrike w:val="0"/>
      <w:color w:val="800000"/>
      <w:u w:val="none"/>
      <w:effect w:val="none"/>
    </w:rPr>
  </w:style>
  <w:style w:type="paragraph" w:styleId="NormalWeb">
    <w:name w:val="Normal (Web)"/>
    <w:basedOn w:val="Normal"/>
    <w:rsid w:val="00846C6C"/>
    <w:pPr>
      <w:spacing w:before="100" w:beforeAutospacing="1" w:after="100" w:afterAutospacing="1"/>
    </w:pPr>
    <w:rPr>
      <w:color w:val="000000"/>
    </w:rPr>
  </w:style>
  <w:style w:type="character" w:styleId="FollowedHyperlink">
    <w:name w:val="FollowedHyperlink"/>
    <w:basedOn w:val="DefaultParagraphFont"/>
    <w:rsid w:val="005A170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sulibs.wsu.edu/collections/people.htm" TargetMode="External"/><Relationship Id="rId18" Type="http://schemas.openxmlformats.org/officeDocument/2006/relationships/hyperlink" Target="http://www.wsulibs.wsu.edu/CDC/cdguidelines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wsulibs.wsu.edu/holland/ref/trevor.htm" TargetMode="External"/><Relationship Id="rId17" Type="http://schemas.openxmlformats.org/officeDocument/2006/relationships/hyperlink" Target="http://www.wsulibs.wsu.edu/Collections/policies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sulibs.wsu.edu/holland/masc/donations.html" TargetMode="External"/><Relationship Id="rId20" Type="http://schemas.openxmlformats.org/officeDocument/2006/relationships/hyperlink" Target="http://www.irs.gov/pub/irs-pdf/i8283.pdf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wsulibs.wsu.edu/science/diane.htm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wsulibs.wsu.edu/holland/ref/trevor.htm" TargetMode="External"/><Relationship Id="rId10" Type="http://schemas.openxmlformats.org/officeDocument/2006/relationships/hyperlink" Target="http://www.wsulibs.wsu.edu/general/lao/index.php" TargetMode="External"/><Relationship Id="rId19" Type="http://schemas.openxmlformats.org/officeDocument/2006/relationships/hyperlink" Target="http://www.wsulibs.wsu.edu/friends/images/giftpresentationform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wsulibs.wsu.edu/general/lao/index.php" TargetMode="External"/><Relationship Id="rId14" Type="http://schemas.openxmlformats.org/officeDocument/2006/relationships/hyperlink" Target="http://www.wsulibs.wsu.edu/general/subjspe3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5E6B9EC0CC54A946DF1955B686649" ma:contentTypeVersion="0" ma:contentTypeDescription="Create a new document." ma:contentTypeScope="" ma:versionID="35570b3796ff95948f594c705624d2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5DF4AD0-0791-4790-A596-019214E80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19B9CE-BF8E-4E8A-863C-1B18D8CB9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CD098-AA71-47AB-8B1D-B88CA49F440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-- Gift Policy Washington State University Libraries</vt:lpstr>
    </vt:vector>
  </TitlesOfParts>
  <Company>WSU</Company>
  <LinksUpToDate>false</LinksUpToDate>
  <CharactersWithSpaces>3994</CharactersWithSpaces>
  <SharedDoc>false</SharedDoc>
  <HLinks>
    <vt:vector size="78" baseType="variant">
      <vt:variant>
        <vt:i4>4194376</vt:i4>
      </vt:variant>
      <vt:variant>
        <vt:i4>36</vt:i4>
      </vt:variant>
      <vt:variant>
        <vt:i4>0</vt:i4>
      </vt:variant>
      <vt:variant>
        <vt:i4>5</vt:i4>
      </vt:variant>
      <vt:variant>
        <vt:lpwstr>http://www.irs.gov/pub/irs-pdf/i8283.pdf</vt:lpwstr>
      </vt:variant>
      <vt:variant>
        <vt:lpwstr/>
      </vt:variant>
      <vt:variant>
        <vt:i4>5701698</vt:i4>
      </vt:variant>
      <vt:variant>
        <vt:i4>33</vt:i4>
      </vt:variant>
      <vt:variant>
        <vt:i4>0</vt:i4>
      </vt:variant>
      <vt:variant>
        <vt:i4>5</vt:i4>
      </vt:variant>
      <vt:variant>
        <vt:lpwstr>http://www.wsulibs.wsu.edu/Collections/Gift-Form Non Cash.pdf</vt:lpwstr>
      </vt:variant>
      <vt:variant>
        <vt:lpwstr/>
      </vt:variant>
      <vt:variant>
        <vt:i4>1245279</vt:i4>
      </vt:variant>
      <vt:variant>
        <vt:i4>30</vt:i4>
      </vt:variant>
      <vt:variant>
        <vt:i4>0</vt:i4>
      </vt:variant>
      <vt:variant>
        <vt:i4>5</vt:i4>
      </vt:variant>
      <vt:variant>
        <vt:lpwstr>http://www.wsulibs.wsu.edu/CDC/cdguidelines.html</vt:lpwstr>
      </vt:variant>
      <vt:variant>
        <vt:lpwstr/>
      </vt:variant>
      <vt:variant>
        <vt:i4>6488105</vt:i4>
      </vt:variant>
      <vt:variant>
        <vt:i4>27</vt:i4>
      </vt:variant>
      <vt:variant>
        <vt:i4>0</vt:i4>
      </vt:variant>
      <vt:variant>
        <vt:i4>5</vt:i4>
      </vt:variant>
      <vt:variant>
        <vt:lpwstr>http://www.wsulibs.wsu.edu/Collections/policies.htm</vt:lpwstr>
      </vt:variant>
      <vt:variant>
        <vt:lpwstr/>
      </vt:variant>
      <vt:variant>
        <vt:i4>917572</vt:i4>
      </vt:variant>
      <vt:variant>
        <vt:i4>24</vt:i4>
      </vt:variant>
      <vt:variant>
        <vt:i4>0</vt:i4>
      </vt:variant>
      <vt:variant>
        <vt:i4>5</vt:i4>
      </vt:variant>
      <vt:variant>
        <vt:lpwstr>http://www.wsulibs.wsu.edu/index2.htm</vt:lpwstr>
      </vt:variant>
      <vt:variant>
        <vt:lpwstr/>
      </vt:variant>
      <vt:variant>
        <vt:i4>3014706</vt:i4>
      </vt:variant>
      <vt:variant>
        <vt:i4>21</vt:i4>
      </vt:variant>
      <vt:variant>
        <vt:i4>0</vt:i4>
      </vt:variant>
      <vt:variant>
        <vt:i4>5</vt:i4>
      </vt:variant>
      <vt:variant>
        <vt:lpwstr>http://www.wsulibs.wsu.edu/holland/masc/donations.html</vt:lpwstr>
      </vt:variant>
      <vt:variant>
        <vt:lpwstr/>
      </vt:variant>
      <vt:variant>
        <vt:i4>1048579</vt:i4>
      </vt:variant>
      <vt:variant>
        <vt:i4>18</vt:i4>
      </vt:variant>
      <vt:variant>
        <vt:i4>0</vt:i4>
      </vt:variant>
      <vt:variant>
        <vt:i4>5</vt:i4>
      </vt:variant>
      <vt:variant>
        <vt:lpwstr>http://www.wsulibs.wsu.edu/holland/ref/trevor.htm</vt:lpwstr>
      </vt:variant>
      <vt:variant>
        <vt:lpwstr/>
      </vt:variant>
      <vt:variant>
        <vt:i4>7012463</vt:i4>
      </vt:variant>
      <vt:variant>
        <vt:i4>15</vt:i4>
      </vt:variant>
      <vt:variant>
        <vt:i4>0</vt:i4>
      </vt:variant>
      <vt:variant>
        <vt:i4>5</vt:i4>
      </vt:variant>
      <vt:variant>
        <vt:lpwstr>http://www.wsulibs.wsu.edu/general/subjspe3.htm</vt:lpwstr>
      </vt:variant>
      <vt:variant>
        <vt:lpwstr/>
      </vt:variant>
      <vt:variant>
        <vt:i4>655429</vt:i4>
      </vt:variant>
      <vt:variant>
        <vt:i4>12</vt:i4>
      </vt:variant>
      <vt:variant>
        <vt:i4>0</vt:i4>
      </vt:variant>
      <vt:variant>
        <vt:i4>5</vt:i4>
      </vt:variant>
      <vt:variant>
        <vt:lpwstr>http://www.wsulibs.wsu.edu/collections/people.htm</vt:lpwstr>
      </vt:variant>
      <vt:variant>
        <vt:lpwstr/>
      </vt:variant>
      <vt:variant>
        <vt:i4>1048579</vt:i4>
      </vt:variant>
      <vt:variant>
        <vt:i4>9</vt:i4>
      </vt:variant>
      <vt:variant>
        <vt:i4>0</vt:i4>
      </vt:variant>
      <vt:variant>
        <vt:i4>5</vt:i4>
      </vt:variant>
      <vt:variant>
        <vt:lpwstr>http://www.wsulibs.wsu.edu/holland/ref/trevor.htm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>http://www.wsulibs.wsu.edu/science/diane.html</vt:lpwstr>
      </vt:variant>
      <vt:variant>
        <vt:lpwstr/>
      </vt:variant>
      <vt:variant>
        <vt:i4>4194392</vt:i4>
      </vt:variant>
      <vt:variant>
        <vt:i4>3</vt:i4>
      </vt:variant>
      <vt:variant>
        <vt:i4>0</vt:i4>
      </vt:variant>
      <vt:variant>
        <vt:i4>5</vt:i4>
      </vt:variant>
      <vt:variant>
        <vt:lpwstr>http://www.wsulibs.wsu.edu/general/lao/index.php</vt:lpwstr>
      </vt:variant>
      <vt:variant>
        <vt:lpwstr/>
      </vt:variant>
      <vt:variant>
        <vt:i4>4194392</vt:i4>
      </vt:variant>
      <vt:variant>
        <vt:i4>0</vt:i4>
      </vt:variant>
      <vt:variant>
        <vt:i4>0</vt:i4>
      </vt:variant>
      <vt:variant>
        <vt:i4>5</vt:i4>
      </vt:variant>
      <vt:variant>
        <vt:lpwstr>http://www.wsulibs.wsu.edu/general/lao/index.php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-- Gift Policy Washington State University Libraries</dc:title>
  <dc:creator>lkc1146</dc:creator>
  <cp:lastModifiedBy>Cummings, Joel</cp:lastModifiedBy>
  <cp:revision>3</cp:revision>
  <cp:lastPrinted>2009-08-24T22:27:00Z</cp:lastPrinted>
  <dcterms:created xsi:type="dcterms:W3CDTF">2015-12-08T18:41:00Z</dcterms:created>
  <dcterms:modified xsi:type="dcterms:W3CDTF">2015-12-08T18:50:00Z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0x010100D095E6B9EC0CC54A946DF1955B686649</vt:lpwstr>
  </property>
</Properties>
</file>